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BC" w:rsidRDefault="00A0396A">
      <w:pPr>
        <w:suppressAutoHyphens w:val="0"/>
        <w:ind w:firstLine="709"/>
        <w:jc w:val="right"/>
        <w:rPr>
          <w:rFonts w:hint="eastAsi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>Приложение № 1</w:t>
      </w:r>
    </w:p>
    <w:p w:rsidR="00B416C6" w:rsidRDefault="00B416C6" w:rsidP="00B416C6">
      <w:pPr>
        <w:suppressAutoHyphens w:val="0"/>
        <w:ind w:firstLine="709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к Публичной оферте о предоставлении доступа </w:t>
      </w:r>
      <w:proofErr w:type="gramStart"/>
      <w:r>
        <w:rPr>
          <w:rFonts w:eastAsia="Times New Roman" w:cs="Times New Roman"/>
          <w:kern w:val="0"/>
          <w:sz w:val="20"/>
          <w:szCs w:val="20"/>
          <w:lang w:eastAsia="ru-RU" w:bidi="ar-SA"/>
        </w:rPr>
        <w:t>к</w:t>
      </w:r>
      <w:proofErr w:type="gramEnd"/>
    </w:p>
    <w:p w:rsidR="00B416C6" w:rsidRDefault="00B416C6" w:rsidP="00B416C6">
      <w:pPr>
        <w:suppressAutoHyphens w:val="0"/>
        <w:ind w:firstLine="709"/>
        <w:jc w:val="right"/>
        <w:rPr>
          <w:rFonts w:hint="eastAsia"/>
        </w:rPr>
      </w:pPr>
      <w:proofErr w:type="spellStart"/>
      <w:r w:rsidRPr="001D4765">
        <w:rPr>
          <w:rFonts w:ascii="Georgia" w:hAnsi="Georgia"/>
          <w:color w:val="000000"/>
          <w:sz w:val="20"/>
          <w:szCs w:val="20"/>
          <w:lang w:val="en-US"/>
        </w:rPr>
        <w:t>Saas</w:t>
      </w:r>
      <w:proofErr w:type="spellEnd"/>
      <w:r>
        <w:rPr>
          <w:rFonts w:ascii="Georgia" w:hAnsi="Georgia"/>
          <w:color w:val="000000"/>
          <w:sz w:val="20"/>
          <w:szCs w:val="20"/>
        </w:rPr>
        <w:t>-платформе</w:t>
      </w:r>
      <w:r w:rsidRPr="001D4765"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>«</w:t>
      </w:r>
      <w:proofErr w:type="spellStart"/>
      <w:r w:rsidRPr="001D4765">
        <w:rPr>
          <w:rFonts w:ascii="Georgia" w:hAnsi="Georgia"/>
          <w:color w:val="000000"/>
          <w:sz w:val="20"/>
          <w:szCs w:val="20"/>
          <w:lang w:val="en-US"/>
        </w:rPr>
        <w:t>Assistych</w:t>
      </w:r>
      <w:proofErr w:type="spellEnd"/>
      <w:r>
        <w:rPr>
          <w:rFonts w:ascii="Georgia" w:hAnsi="Georgia"/>
          <w:color w:val="000000"/>
          <w:sz w:val="20"/>
          <w:szCs w:val="20"/>
        </w:rPr>
        <w:t>»</w:t>
      </w:r>
    </w:p>
    <w:p w:rsidR="000C59BC" w:rsidRDefault="000C59BC">
      <w:pPr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0C59BC" w:rsidRDefault="000C59BC">
      <w:pPr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0C59BC" w:rsidRDefault="00A0396A">
      <w:pPr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ПОРУЧЕНИЕ НА ОБРАБОТКУ ПЕРСОНАЛЬНЫХ ДАННЫХ </w:t>
      </w:r>
    </w:p>
    <w:p w:rsidR="000C59BC" w:rsidRDefault="000C59BC">
      <w:pPr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B416C6" w:rsidRDefault="00A0396A" w:rsidP="00B416C6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 xml:space="preserve">OOO </w:t>
      </w:r>
      <w:r w:rsidR="009A6369">
        <w:rPr>
          <w:rFonts w:ascii="Georgia" w:hAnsi="Georgia"/>
          <w:b/>
          <w:color w:val="000000"/>
          <w:sz w:val="20"/>
          <w:szCs w:val="20"/>
        </w:rPr>
        <w:t>«Ц</w:t>
      </w:r>
      <w:r w:rsidR="009A6369" w:rsidRPr="009A6369">
        <w:rPr>
          <w:rFonts w:ascii="Georgia" w:hAnsi="Georgia"/>
          <w:b/>
          <w:color w:val="000000"/>
          <w:sz w:val="20"/>
          <w:szCs w:val="20"/>
        </w:rPr>
        <w:t xml:space="preserve">ифровой </w:t>
      </w:r>
      <w:proofErr w:type="spellStart"/>
      <w:r w:rsidR="009A6369" w:rsidRPr="009A6369">
        <w:rPr>
          <w:rFonts w:ascii="Georgia" w:hAnsi="Georgia"/>
          <w:b/>
          <w:color w:val="000000"/>
          <w:sz w:val="20"/>
          <w:szCs w:val="20"/>
        </w:rPr>
        <w:t>реинжиниринг</w:t>
      </w:r>
      <w:proofErr w:type="spellEnd"/>
      <w:r w:rsidR="009A6369">
        <w:rPr>
          <w:rFonts w:ascii="Georgia" w:hAnsi="Georgia"/>
          <w:b/>
          <w:color w:val="000000"/>
          <w:sz w:val="20"/>
          <w:szCs w:val="20"/>
        </w:rPr>
        <w:t>»</w:t>
      </w:r>
      <w:r>
        <w:rPr>
          <w:rFonts w:ascii="Georgia" w:hAnsi="Georgia"/>
          <w:color w:val="000000"/>
          <w:sz w:val="20"/>
          <w:szCs w:val="20"/>
        </w:rPr>
        <w:t>, именуемое в дальнейшем «</w:t>
      </w:r>
      <w:r>
        <w:rPr>
          <w:rFonts w:ascii="Georgia" w:hAnsi="Georgia"/>
          <w:b/>
          <w:color w:val="000000"/>
          <w:sz w:val="20"/>
          <w:szCs w:val="20"/>
        </w:rPr>
        <w:t>Правообладатель</w:t>
      </w:r>
      <w:r w:rsidR="002D4B71">
        <w:rPr>
          <w:rFonts w:ascii="Georgia" w:hAnsi="Georgia"/>
          <w:color w:val="000000"/>
          <w:sz w:val="20"/>
          <w:szCs w:val="20"/>
        </w:rPr>
        <w:t>», в лице Д</w:t>
      </w:r>
      <w:r w:rsidRPr="002D4B71">
        <w:rPr>
          <w:rFonts w:ascii="Georgia" w:hAnsi="Georgia"/>
          <w:color w:val="000000"/>
          <w:sz w:val="20"/>
          <w:szCs w:val="20"/>
        </w:rPr>
        <w:t xml:space="preserve">иректора </w:t>
      </w:r>
      <w:r w:rsidR="009A6369" w:rsidRPr="002D4B71">
        <w:rPr>
          <w:rFonts w:ascii="Times New Roman" w:hAnsi="Times New Roman" w:cs="Times New Roman"/>
          <w:sz w:val="20"/>
          <w:szCs w:val="20"/>
        </w:rPr>
        <w:t>Алимова Виктора Александровича</w:t>
      </w:r>
      <w:r>
        <w:rPr>
          <w:rFonts w:ascii="Georgia" w:hAnsi="Georgia"/>
          <w:color w:val="000000"/>
          <w:sz w:val="20"/>
          <w:szCs w:val="20"/>
        </w:rPr>
        <w:t xml:space="preserve">, действующего на основании Устава, </w:t>
      </w:r>
      <w:r w:rsidR="00B416C6">
        <w:rPr>
          <w:rFonts w:ascii="Georgia" w:hAnsi="Georgia"/>
          <w:color w:val="000000"/>
          <w:sz w:val="20"/>
          <w:szCs w:val="20"/>
        </w:rPr>
        <w:t xml:space="preserve">с одной стороны, </w:t>
      </w:r>
      <w:r>
        <w:rPr>
          <w:rFonts w:ascii="Georgia" w:hAnsi="Georgia"/>
          <w:color w:val="000000"/>
          <w:sz w:val="20"/>
          <w:szCs w:val="20"/>
        </w:rPr>
        <w:t xml:space="preserve">и </w:t>
      </w:r>
    </w:p>
    <w:p w:rsidR="00B416C6" w:rsidRDefault="00B416C6" w:rsidP="00B416C6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лицо, принявшее условия Публичной оферты о предоставлении </w:t>
      </w:r>
      <w:r w:rsidRPr="00B416C6">
        <w:rPr>
          <w:rFonts w:ascii="Georgia" w:hAnsi="Georgia"/>
          <w:b/>
          <w:bCs/>
          <w:color w:val="000000"/>
          <w:sz w:val="20"/>
          <w:szCs w:val="20"/>
        </w:rPr>
        <w:t>доступа к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proofErr w:type="spellStart"/>
      <w:r w:rsidRPr="00B416C6">
        <w:rPr>
          <w:rFonts w:ascii="Georgia" w:hAnsi="Georgia"/>
          <w:b/>
          <w:bCs/>
          <w:color w:val="000000"/>
          <w:sz w:val="20"/>
          <w:szCs w:val="20"/>
          <w:lang w:val="en-US"/>
        </w:rPr>
        <w:t>Saas</w:t>
      </w:r>
      <w:proofErr w:type="spellEnd"/>
      <w:r w:rsidRPr="00B416C6">
        <w:rPr>
          <w:rFonts w:ascii="Georgia" w:hAnsi="Georgia"/>
          <w:b/>
          <w:bCs/>
          <w:color w:val="000000"/>
          <w:sz w:val="20"/>
          <w:szCs w:val="20"/>
        </w:rPr>
        <w:t>-платформе «</w:t>
      </w:r>
      <w:proofErr w:type="spellStart"/>
      <w:r w:rsidRPr="00B416C6">
        <w:rPr>
          <w:rFonts w:ascii="Georgia" w:hAnsi="Georgia"/>
          <w:b/>
          <w:bCs/>
          <w:color w:val="000000"/>
          <w:sz w:val="20"/>
          <w:szCs w:val="20"/>
          <w:lang w:val="en-US"/>
        </w:rPr>
        <w:t>Assistych</w:t>
      </w:r>
      <w:proofErr w:type="spellEnd"/>
      <w:r w:rsidRPr="00B416C6">
        <w:rPr>
          <w:rFonts w:ascii="Georgia" w:hAnsi="Georgia"/>
          <w:b/>
          <w:bCs/>
          <w:color w:val="000000"/>
          <w:sz w:val="20"/>
          <w:szCs w:val="20"/>
        </w:rPr>
        <w:t>»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B416C6">
        <w:rPr>
          <w:rFonts w:ascii="Georgia" w:hAnsi="Georgia"/>
          <w:bCs/>
          <w:color w:val="000000"/>
          <w:sz w:val="20"/>
          <w:szCs w:val="20"/>
        </w:rPr>
        <w:t>(далее – «Оферта»)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,  </w:t>
      </w:r>
      <w:r w:rsidR="00A0396A">
        <w:rPr>
          <w:rFonts w:ascii="Georgia" w:hAnsi="Georgia"/>
          <w:color w:val="000000"/>
          <w:sz w:val="20"/>
          <w:szCs w:val="20"/>
        </w:rPr>
        <w:t>именуемое в дальнейшем «</w:t>
      </w:r>
      <w:r w:rsidR="00BA34DA">
        <w:rPr>
          <w:rFonts w:ascii="Georgia" w:hAnsi="Georgia"/>
          <w:b/>
          <w:color w:val="000000"/>
          <w:sz w:val="20"/>
          <w:szCs w:val="20"/>
        </w:rPr>
        <w:t>Заказчик</w:t>
      </w:r>
      <w:r w:rsidR="00A0396A">
        <w:rPr>
          <w:rFonts w:ascii="Georgia" w:hAnsi="Georgia"/>
          <w:color w:val="000000"/>
          <w:sz w:val="20"/>
          <w:szCs w:val="20"/>
        </w:rPr>
        <w:t>»,</w:t>
      </w:r>
      <w:r>
        <w:rPr>
          <w:rFonts w:ascii="Georgia" w:hAnsi="Georgia"/>
          <w:color w:val="000000"/>
          <w:sz w:val="20"/>
          <w:szCs w:val="20"/>
        </w:rPr>
        <w:t xml:space="preserve"> с другой стороны, </w:t>
      </w:r>
    </w:p>
    <w:p w:rsidR="000C59BC" w:rsidRPr="00B416C6" w:rsidRDefault="00B416C6" w:rsidP="00B416C6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совместно именуемые «Стороны», заключили</w:t>
      </w:r>
      <w:r w:rsidR="00A0396A">
        <w:rPr>
          <w:rFonts w:ascii="Georgia" w:hAnsi="Georgia"/>
          <w:color w:val="000000"/>
          <w:sz w:val="20"/>
          <w:szCs w:val="20"/>
        </w:rPr>
        <w:t xml:space="preserve"> настоящее поручение на обработку персональных данных физических лиц, предоставляемых при использовании</w:t>
      </w:r>
      <w:r w:rsidR="00BA34DA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="00BA34DA" w:rsidRPr="001D4765">
        <w:rPr>
          <w:rFonts w:ascii="Georgia" w:hAnsi="Georgia"/>
          <w:color w:val="000000"/>
          <w:sz w:val="20"/>
          <w:szCs w:val="20"/>
          <w:lang w:val="en-US"/>
        </w:rPr>
        <w:t>Saas</w:t>
      </w:r>
      <w:proofErr w:type="spellEnd"/>
      <w:r w:rsidR="00BA34DA" w:rsidRPr="001D4765">
        <w:rPr>
          <w:rFonts w:ascii="Georgia" w:hAnsi="Georgia"/>
          <w:color w:val="000000"/>
          <w:sz w:val="20"/>
          <w:szCs w:val="20"/>
        </w:rPr>
        <w:t xml:space="preserve">-платформы </w:t>
      </w:r>
      <w:r w:rsidR="00BA34DA">
        <w:rPr>
          <w:rFonts w:ascii="Georgia" w:hAnsi="Georgia"/>
          <w:color w:val="000000"/>
          <w:sz w:val="20"/>
          <w:szCs w:val="20"/>
        </w:rPr>
        <w:t>«</w:t>
      </w:r>
      <w:proofErr w:type="spellStart"/>
      <w:r w:rsidR="00BA34DA" w:rsidRPr="001D4765">
        <w:rPr>
          <w:rFonts w:ascii="Georgia" w:hAnsi="Georgia"/>
          <w:color w:val="000000"/>
          <w:sz w:val="20"/>
          <w:szCs w:val="20"/>
          <w:lang w:val="en-US"/>
        </w:rPr>
        <w:t>Assistych</w:t>
      </w:r>
      <w:proofErr w:type="spellEnd"/>
      <w:r w:rsidR="00BA34DA">
        <w:rPr>
          <w:rFonts w:ascii="Georgia" w:hAnsi="Georgia"/>
          <w:color w:val="000000"/>
          <w:sz w:val="20"/>
          <w:szCs w:val="20"/>
        </w:rPr>
        <w:t>»</w:t>
      </w:r>
      <w:r>
        <w:rPr>
          <w:rFonts w:ascii="Georgia" w:hAnsi="Georgia"/>
          <w:color w:val="000000"/>
          <w:sz w:val="20"/>
          <w:szCs w:val="20"/>
        </w:rPr>
        <w:t xml:space="preserve"> (далее – «Поручение»)</w:t>
      </w:r>
      <w:r w:rsidR="00A0396A">
        <w:rPr>
          <w:rFonts w:ascii="Georgia" w:hAnsi="Georgia"/>
          <w:color w:val="000000"/>
          <w:sz w:val="20"/>
          <w:szCs w:val="20"/>
        </w:rPr>
        <w:t xml:space="preserve"> о нижеследующем</w:t>
      </w:r>
      <w:r>
        <w:rPr>
          <w:rFonts w:ascii="Georgia" w:hAnsi="Georgia"/>
          <w:color w:val="000000"/>
          <w:sz w:val="20"/>
          <w:szCs w:val="20"/>
        </w:rPr>
        <w:t>:</w:t>
      </w:r>
    </w:p>
    <w:p w:rsidR="000C59BC" w:rsidRDefault="00A0396A">
      <w:pPr>
        <w:pStyle w:val="a4"/>
        <w:rPr>
          <w:rFonts w:hint="eastAsia"/>
        </w:rPr>
      </w:pPr>
      <w:r>
        <w:tab/>
      </w: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Термины и определения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Для целей настоящего Поручения применять термины в значении, указанном ниже: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Оператор персональных данных</w:t>
      </w:r>
      <w:r w:rsidR="00BA34DA">
        <w:rPr>
          <w:rFonts w:ascii="Georgia" w:hAnsi="Georgia"/>
          <w:color w:val="000000"/>
          <w:sz w:val="20"/>
          <w:szCs w:val="20"/>
        </w:rPr>
        <w:t xml:space="preserve"> – Заказчик</w:t>
      </w:r>
      <w:r>
        <w:rPr>
          <w:rFonts w:ascii="Georgia" w:hAnsi="Georgia"/>
          <w:color w:val="000000"/>
          <w:sz w:val="20"/>
          <w:szCs w:val="20"/>
        </w:rPr>
        <w:t xml:space="preserve"> или лицо, уполномоченное им и действующее от его имени, которое организует и осуществляет обработку персональных данных и определяет: цели обработки и состав персональных данных, подлежащих обработке, а также действия (операции), совершаемые с персональными данными.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Персональные данные </w:t>
      </w:r>
      <w:r>
        <w:rPr>
          <w:rFonts w:ascii="Georgia" w:hAnsi="Georgia"/>
          <w:color w:val="000000"/>
          <w:sz w:val="20"/>
          <w:szCs w:val="20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данных), размещенная Оператор</w:t>
      </w:r>
      <w:r w:rsidR="001D4765">
        <w:rPr>
          <w:rFonts w:ascii="Georgia" w:hAnsi="Georgia"/>
          <w:color w:val="000000"/>
          <w:sz w:val="20"/>
          <w:szCs w:val="20"/>
        </w:rPr>
        <w:t>ом персональных данных на Платформе при использовании Платформы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В Поручении могут быть использованы иные термины, выше не определенные, толкование которых будет производиться в соответствии с </w:t>
      </w:r>
      <w:r w:rsidR="00B416C6">
        <w:rPr>
          <w:rFonts w:ascii="Georgia" w:hAnsi="Georgia"/>
          <w:color w:val="000000"/>
          <w:sz w:val="20"/>
          <w:szCs w:val="20"/>
        </w:rPr>
        <w:t>Офертой</w:t>
      </w:r>
      <w:r>
        <w:rPr>
          <w:rFonts w:ascii="Georgia" w:hAnsi="Georgia"/>
          <w:color w:val="000000"/>
          <w:sz w:val="20"/>
          <w:szCs w:val="20"/>
        </w:rPr>
        <w:t xml:space="preserve"> и/или законодательством Российской Федерации.</w:t>
      </w:r>
    </w:p>
    <w:p w:rsidR="000C59BC" w:rsidRDefault="000C59BC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1. Предмет поручения</w:t>
      </w:r>
    </w:p>
    <w:p w:rsidR="000C59BC" w:rsidRDefault="00BA34D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1.1.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как оператор персональных данных поручает, а Правообладатель принимает на себя обязательство осуществлять действия по обработке персональных данных, которые обрабатываются или бу</w:t>
      </w:r>
      <w:r>
        <w:rPr>
          <w:rFonts w:ascii="Georgia" w:hAnsi="Georgia"/>
          <w:color w:val="000000"/>
          <w:sz w:val="20"/>
          <w:szCs w:val="20"/>
        </w:rPr>
        <w:t>дут обрабатываться Заказчиком</w:t>
      </w:r>
      <w:r w:rsidR="00A0396A">
        <w:rPr>
          <w:rFonts w:ascii="Georgia" w:hAnsi="Georgia"/>
          <w:color w:val="000000"/>
          <w:sz w:val="20"/>
          <w:szCs w:val="20"/>
        </w:rPr>
        <w:t xml:space="preserve"> с использо</w:t>
      </w:r>
      <w:r w:rsidR="001D4765">
        <w:rPr>
          <w:rFonts w:ascii="Georgia" w:hAnsi="Georgia"/>
          <w:color w:val="000000"/>
          <w:sz w:val="20"/>
          <w:szCs w:val="20"/>
        </w:rPr>
        <w:t xml:space="preserve">ванием </w:t>
      </w:r>
      <w:proofErr w:type="spellStart"/>
      <w:r w:rsidR="001D4765">
        <w:rPr>
          <w:rFonts w:ascii="Georgia" w:hAnsi="Georgia"/>
          <w:color w:val="000000"/>
          <w:sz w:val="20"/>
          <w:szCs w:val="20"/>
        </w:rPr>
        <w:t>функциональностей</w:t>
      </w:r>
      <w:proofErr w:type="spellEnd"/>
      <w:r w:rsidR="001D4765">
        <w:rPr>
          <w:rFonts w:ascii="Georgia" w:hAnsi="Georgia"/>
          <w:color w:val="000000"/>
          <w:sz w:val="20"/>
          <w:szCs w:val="20"/>
        </w:rPr>
        <w:t xml:space="preserve"> Платформы</w:t>
      </w:r>
      <w:r w:rsidR="00A0396A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1.2. В рамках Поручения Правообладатель осуществляет следующие действия по обработке персональных данных: сбор, хранение, использование, блокирование, передача, удаление, уничтожение персональных данных.</w:t>
      </w:r>
    </w:p>
    <w:p w:rsidR="001D4765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1.3. Правообладатель гарантирует, что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 по настоящему Поручению</w:t>
      </w:r>
      <w:r w:rsidR="001D4765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1.4. Цели обработки Персональных данных, перечень категорий Персональных данных и иные условия обработки Персональных д</w:t>
      </w:r>
      <w:r w:rsidR="00BA34DA">
        <w:rPr>
          <w:rFonts w:ascii="Georgia" w:hAnsi="Georgia"/>
          <w:color w:val="000000"/>
          <w:sz w:val="20"/>
          <w:szCs w:val="20"/>
        </w:rPr>
        <w:t xml:space="preserve">анных </w:t>
      </w:r>
      <w:proofErr w:type="gramStart"/>
      <w:r w:rsidR="00BA34DA">
        <w:rPr>
          <w:rFonts w:ascii="Georgia" w:hAnsi="Georgia"/>
          <w:color w:val="000000"/>
          <w:sz w:val="20"/>
          <w:szCs w:val="20"/>
        </w:rPr>
        <w:t>определяются Заказчиком</w:t>
      </w:r>
      <w:r>
        <w:rPr>
          <w:rFonts w:ascii="Georgia" w:hAnsi="Georgia"/>
          <w:color w:val="000000"/>
          <w:sz w:val="20"/>
          <w:szCs w:val="20"/>
        </w:rPr>
        <w:t xml:space="preserve"> и не контролируется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Правообладателем.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деятельности, ав</w:t>
      </w:r>
      <w:r w:rsidR="001D4765">
        <w:rPr>
          <w:rFonts w:ascii="Georgia" w:hAnsi="Georgia"/>
          <w:color w:val="000000"/>
          <w:sz w:val="20"/>
          <w:szCs w:val="20"/>
        </w:rPr>
        <w:t>томатизируемой с помощью Платформы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BA34D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1.5.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определил автоматизированный способ обработки Персональных данных в рамках Поручения.</w:t>
      </w:r>
    </w:p>
    <w:p w:rsidR="00B416C6" w:rsidRDefault="00A0396A" w:rsidP="00B416C6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1.6. Поручение действует в течение всего с</w:t>
      </w:r>
      <w:r w:rsidR="00BA34DA">
        <w:rPr>
          <w:rFonts w:ascii="Georgia" w:hAnsi="Georgia"/>
          <w:color w:val="000000"/>
          <w:sz w:val="20"/>
          <w:szCs w:val="20"/>
        </w:rPr>
        <w:t>рока использования Заказчиком Платформы</w:t>
      </w:r>
      <w:r>
        <w:rPr>
          <w:rFonts w:ascii="Georgia" w:hAnsi="Georgia"/>
          <w:color w:val="000000"/>
          <w:sz w:val="20"/>
          <w:szCs w:val="20"/>
        </w:rPr>
        <w:t xml:space="preserve"> в соотв</w:t>
      </w:r>
      <w:r w:rsidR="00B416C6">
        <w:rPr>
          <w:rFonts w:ascii="Georgia" w:hAnsi="Georgia"/>
          <w:color w:val="000000"/>
          <w:sz w:val="20"/>
          <w:szCs w:val="20"/>
        </w:rPr>
        <w:t>етствии с Офертой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602DD0" w:rsidRPr="00B416C6" w:rsidRDefault="00602DD0" w:rsidP="00602DD0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1.7</w:t>
      </w:r>
      <w:r w:rsidR="00B416C6">
        <w:rPr>
          <w:rFonts w:ascii="Georgia" w:hAnsi="Georgia"/>
          <w:color w:val="000000"/>
          <w:sz w:val="20"/>
          <w:szCs w:val="20"/>
        </w:rPr>
        <w:t xml:space="preserve">. Настоящее Поручение считается заключенным с момента акцепта Заказчиком Оферты, </w:t>
      </w:r>
      <w:r>
        <w:rPr>
          <w:rFonts w:ascii="Georgia" w:hAnsi="Georgia"/>
          <w:color w:val="000000"/>
          <w:sz w:val="20"/>
          <w:szCs w:val="20"/>
        </w:rPr>
        <w:t>является неотъемлемой частью Оферты. Акцепт Заказчиком Оферты считается полным и безусловным принятием условий настоящего Поручения.</w:t>
      </w:r>
    </w:p>
    <w:p w:rsidR="00B416C6" w:rsidRDefault="00B416C6" w:rsidP="00602DD0">
      <w:pPr>
        <w:pStyle w:val="a4"/>
        <w:tabs>
          <w:tab w:val="left" w:pos="60"/>
        </w:tabs>
        <w:ind w:firstLine="680"/>
        <w:jc w:val="both"/>
        <w:rPr>
          <w:rFonts w:ascii="Georgia" w:hAnsi="Georgia"/>
          <w:color w:val="000000"/>
          <w:sz w:val="20"/>
          <w:szCs w:val="20"/>
        </w:rPr>
      </w:pPr>
    </w:p>
    <w:p w:rsidR="000C59BC" w:rsidRDefault="000C59BC">
      <w:pPr>
        <w:pStyle w:val="a4"/>
        <w:tabs>
          <w:tab w:val="left" w:pos="60"/>
        </w:tabs>
        <w:spacing w:after="0"/>
        <w:ind w:firstLine="680"/>
        <w:rPr>
          <w:rFonts w:hint="eastAsia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2. З</w:t>
      </w:r>
      <w:r w:rsidR="00BA34DA">
        <w:rPr>
          <w:rFonts w:ascii="Georgia" w:hAnsi="Georgia"/>
          <w:b/>
          <w:bCs/>
          <w:color w:val="000000"/>
          <w:sz w:val="20"/>
          <w:szCs w:val="20"/>
        </w:rPr>
        <w:t>аверения и гарантии Заказчика</w:t>
      </w:r>
    </w:p>
    <w:p w:rsidR="000C59BC" w:rsidRDefault="00BA34D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2.1.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заверяет и гарантирует, что:</w:t>
      </w:r>
    </w:p>
    <w:p w:rsidR="000C59BC" w:rsidRDefault="00A0396A">
      <w:pPr>
        <w:numPr>
          <w:ilvl w:val="0"/>
          <w:numId w:val="2"/>
        </w:numPr>
        <w:tabs>
          <w:tab w:val="clear" w:pos="720"/>
          <w:tab w:val="left" w:pos="1247"/>
        </w:tabs>
        <w:spacing w:after="80"/>
        <w:ind w:left="1247" w:hanging="34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получил Персональные данные законными способами;</w:t>
      </w:r>
    </w:p>
    <w:p w:rsidR="000C59BC" w:rsidRDefault="00A0396A">
      <w:pPr>
        <w:numPr>
          <w:ilvl w:val="0"/>
          <w:numId w:val="2"/>
        </w:numPr>
        <w:tabs>
          <w:tab w:val="clear" w:pos="720"/>
          <w:tab w:val="left" w:pos="1247"/>
        </w:tabs>
        <w:spacing w:after="80"/>
        <w:ind w:left="1247" w:hanging="34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обладает законными основаниями обработки Персональных данных (в том числе согласием субъектов Персональных данных на передачу Персональных данных Правообладателю в целях, указанных в п. 1.2. настоящего Поручения);</w:t>
      </w:r>
    </w:p>
    <w:p w:rsidR="000C59BC" w:rsidRDefault="00A0396A">
      <w:pPr>
        <w:numPr>
          <w:ilvl w:val="0"/>
          <w:numId w:val="2"/>
        </w:numPr>
        <w:tabs>
          <w:tab w:val="clear" w:pos="720"/>
          <w:tab w:val="left" w:pos="1247"/>
        </w:tabs>
        <w:spacing w:after="80"/>
        <w:ind w:left="1247" w:hanging="34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соблюдает принципы и правила обработки Персональных данных, предусмотренные законодательством Российской Федерации.</w:t>
      </w:r>
    </w:p>
    <w:p w:rsidR="000C59BC" w:rsidRDefault="00A0396A">
      <w:pPr>
        <w:spacing w:after="80"/>
        <w:ind w:firstLine="567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>2.2.</w:t>
      </w:r>
      <w:r>
        <w:t xml:space="preserve"> </w:t>
      </w:r>
      <w:r w:rsidR="00BA34DA">
        <w:rPr>
          <w:rFonts w:ascii="Georgia" w:hAnsi="Georgia"/>
          <w:color w:val="000000"/>
          <w:sz w:val="20"/>
          <w:szCs w:val="20"/>
        </w:rPr>
        <w:t>Заказчик</w:t>
      </w:r>
      <w:r>
        <w:rPr>
          <w:rFonts w:ascii="Georgia" w:hAnsi="Georgia"/>
          <w:color w:val="000000"/>
          <w:sz w:val="20"/>
          <w:szCs w:val="20"/>
        </w:rPr>
        <w:t xml:space="preserve"> гарантирует, что любое лицо, осуществляющее обработку Персональных данных с использо</w:t>
      </w:r>
      <w:r w:rsidR="002D4B71">
        <w:rPr>
          <w:rFonts w:ascii="Georgia" w:hAnsi="Georgia"/>
          <w:color w:val="000000"/>
          <w:sz w:val="20"/>
          <w:szCs w:val="20"/>
        </w:rPr>
        <w:t xml:space="preserve">ванием </w:t>
      </w:r>
      <w:proofErr w:type="spellStart"/>
      <w:r w:rsidR="002D4B71">
        <w:rPr>
          <w:rFonts w:ascii="Georgia" w:hAnsi="Georgia"/>
          <w:color w:val="000000"/>
          <w:sz w:val="20"/>
          <w:szCs w:val="20"/>
        </w:rPr>
        <w:t>функциональностей</w:t>
      </w:r>
      <w:proofErr w:type="spellEnd"/>
      <w:r w:rsidR="002D4B71">
        <w:rPr>
          <w:rFonts w:ascii="Georgia" w:hAnsi="Georgia"/>
          <w:color w:val="000000"/>
          <w:sz w:val="20"/>
          <w:szCs w:val="20"/>
        </w:rPr>
        <w:t xml:space="preserve"> Платформы</w:t>
      </w:r>
      <w:r>
        <w:rPr>
          <w:rFonts w:ascii="Georgia" w:hAnsi="Georgia"/>
          <w:color w:val="000000"/>
          <w:sz w:val="20"/>
          <w:szCs w:val="20"/>
        </w:rPr>
        <w:t>,</w:t>
      </w:r>
      <w:r w:rsidR="00BA34DA">
        <w:rPr>
          <w:rFonts w:ascii="Georgia" w:hAnsi="Georgia"/>
          <w:color w:val="000000"/>
          <w:sz w:val="20"/>
          <w:szCs w:val="20"/>
        </w:rPr>
        <w:t xml:space="preserve"> действует от имени Заказчика</w:t>
      </w:r>
      <w:r>
        <w:rPr>
          <w:rFonts w:ascii="Georgia" w:hAnsi="Georgia"/>
          <w:color w:val="000000"/>
          <w:sz w:val="20"/>
          <w:szCs w:val="20"/>
        </w:rPr>
        <w:t xml:space="preserve"> и в соответствии с его инс</w:t>
      </w:r>
      <w:r w:rsidR="00BA34DA">
        <w:rPr>
          <w:rFonts w:ascii="Georgia" w:hAnsi="Georgia"/>
          <w:color w:val="000000"/>
          <w:sz w:val="20"/>
          <w:szCs w:val="20"/>
        </w:rPr>
        <w:t>трукциями. При этом Заказчик</w:t>
      </w:r>
      <w:r>
        <w:rPr>
          <w:rFonts w:ascii="Georgia" w:hAnsi="Georgia"/>
          <w:color w:val="000000"/>
          <w:sz w:val="20"/>
          <w:szCs w:val="20"/>
        </w:rPr>
        <w:t xml:space="preserve"> несет ответственность перед Правообладателем, если указанное лицо нарушает условия Поручения.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2.3. Заверения и гарантии Заказчика</w:t>
      </w:r>
      <w:r w:rsidR="00A0396A">
        <w:rPr>
          <w:rFonts w:ascii="Georgia" w:hAnsi="Georgia"/>
          <w:color w:val="000000"/>
          <w:sz w:val="20"/>
          <w:szCs w:val="20"/>
        </w:rPr>
        <w:t>, указанные в п. 2.1. являются достоверными в любой момент времени/периода обработки Персональных данных в рамках Поручения.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2.4.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признает и осознает факт обработки Персональных данных при использ</w:t>
      </w:r>
      <w:r w:rsidR="001D4765">
        <w:rPr>
          <w:rFonts w:ascii="Georgia" w:hAnsi="Georgia"/>
          <w:color w:val="000000"/>
          <w:sz w:val="20"/>
          <w:szCs w:val="20"/>
        </w:rPr>
        <w:t xml:space="preserve">овании </w:t>
      </w:r>
      <w:proofErr w:type="spellStart"/>
      <w:r w:rsidR="001D4765">
        <w:rPr>
          <w:rFonts w:ascii="Georgia" w:hAnsi="Georgia"/>
          <w:color w:val="000000"/>
          <w:sz w:val="20"/>
          <w:szCs w:val="20"/>
        </w:rPr>
        <w:t>функциональностей</w:t>
      </w:r>
      <w:proofErr w:type="spellEnd"/>
      <w:r w:rsidR="001D4765">
        <w:rPr>
          <w:rFonts w:ascii="Georgia" w:hAnsi="Georgia"/>
          <w:color w:val="000000"/>
          <w:sz w:val="20"/>
          <w:szCs w:val="20"/>
        </w:rPr>
        <w:t xml:space="preserve"> Платформы</w:t>
      </w:r>
      <w:r w:rsidR="00A0396A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0C59BC">
      <w:pPr>
        <w:pStyle w:val="a4"/>
        <w:tabs>
          <w:tab w:val="left" w:pos="60"/>
        </w:tabs>
        <w:spacing w:after="0"/>
        <w:ind w:firstLine="680"/>
        <w:rPr>
          <w:rFonts w:hint="eastAsia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3. Обязанности и ответственность Правообладателя</w:t>
      </w:r>
    </w:p>
    <w:p w:rsidR="000C59BC" w:rsidRDefault="00A0396A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3.1. Правообладатель обязуется осуществить обработку Персональных данных в рамках Поручения самостоятельно, либо на условиях, предусмотренных Поручением, имеет право привлечь к хранению Персональных данных третьих лиц, оставаясь о</w:t>
      </w:r>
      <w:r w:rsidR="002D4B71">
        <w:rPr>
          <w:rFonts w:ascii="Georgia" w:hAnsi="Georgia"/>
          <w:color w:val="000000"/>
          <w:sz w:val="20"/>
          <w:szCs w:val="20"/>
        </w:rPr>
        <w:t>тветственным перед Заказчиком</w:t>
      </w:r>
      <w:r>
        <w:rPr>
          <w:rFonts w:ascii="Georgia" w:hAnsi="Georgia"/>
          <w:color w:val="000000"/>
          <w:sz w:val="20"/>
          <w:szCs w:val="20"/>
        </w:rPr>
        <w:t xml:space="preserve">  за выполнение своих обязательств по Поручению.</w:t>
      </w:r>
    </w:p>
    <w:p w:rsidR="000C59BC" w:rsidRDefault="00A0396A">
      <w:pPr>
        <w:spacing w:after="80"/>
        <w:ind w:firstLine="567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>3.2. Правообладатель обязуется соблюдать цель и ограничения обработки Персональных данных, определенных в Поручении.</w:t>
      </w:r>
    </w:p>
    <w:p w:rsidR="000C59BC" w:rsidRDefault="00A0396A">
      <w:pPr>
        <w:spacing w:after="80"/>
        <w:ind w:firstLine="567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>3.3. Правообладатель обязан соблюдать конфиденциальность и обеспечить безопасность Персональных данных.</w:t>
      </w:r>
    </w:p>
    <w:p w:rsidR="000C59BC" w:rsidRDefault="00A0396A">
      <w:pPr>
        <w:spacing w:after="80"/>
        <w:ind w:firstLine="567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>3.4. Правообладатель обязуется добросовес</w:t>
      </w:r>
      <w:r w:rsidR="0018215D">
        <w:rPr>
          <w:rFonts w:ascii="Georgia" w:hAnsi="Georgia"/>
          <w:color w:val="000000"/>
          <w:sz w:val="20"/>
          <w:szCs w:val="20"/>
        </w:rPr>
        <w:t>тно сотрудничать с Заказчиком</w:t>
      </w:r>
      <w:r>
        <w:rPr>
          <w:rFonts w:ascii="Georgia" w:hAnsi="Georgia"/>
          <w:color w:val="000000"/>
          <w:sz w:val="20"/>
          <w:szCs w:val="20"/>
        </w:rPr>
        <w:t xml:space="preserve"> и оказывать ему разумное содействие при рассмотрении и урегулировании запросов (жалоб, требований), касающихся Поручения. В частности, Правообладатель, получив такой запрос, обяза</w:t>
      </w:r>
      <w:r w:rsidR="0018215D">
        <w:rPr>
          <w:rFonts w:ascii="Georgia" w:hAnsi="Georgia"/>
          <w:color w:val="000000"/>
          <w:sz w:val="20"/>
          <w:szCs w:val="20"/>
        </w:rPr>
        <w:t>н уведомить об этом Заказчика</w:t>
      </w:r>
      <w:r>
        <w:rPr>
          <w:rFonts w:ascii="Georgia" w:hAnsi="Georgia"/>
          <w:color w:val="000000"/>
          <w:sz w:val="20"/>
          <w:szCs w:val="20"/>
        </w:rPr>
        <w:t xml:space="preserve"> в течение 3 (трех) рабочих дней с момента наступления указанного события путем направления соответствующего уведомления на адрес</w:t>
      </w:r>
      <w:r w:rsidR="001D4765">
        <w:rPr>
          <w:rFonts w:ascii="Georgia" w:hAnsi="Georgia"/>
          <w:color w:val="000000"/>
          <w:sz w:val="20"/>
          <w:szCs w:val="20"/>
        </w:rPr>
        <w:t>, указанный при регистрации на Платформе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A0396A">
      <w:pPr>
        <w:spacing w:after="80"/>
        <w:ind w:firstLine="567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 xml:space="preserve">3.5. </w:t>
      </w:r>
      <w:proofErr w:type="gramStart"/>
      <w:r>
        <w:rPr>
          <w:rFonts w:ascii="Georgia" w:hAnsi="Georgia"/>
          <w:color w:val="000000"/>
          <w:sz w:val="20"/>
          <w:szCs w:val="20"/>
        </w:rPr>
        <w:t>Правообладатель несет отв</w:t>
      </w:r>
      <w:r w:rsidR="0018215D">
        <w:rPr>
          <w:rFonts w:ascii="Georgia" w:hAnsi="Georgia"/>
          <w:color w:val="000000"/>
          <w:sz w:val="20"/>
          <w:szCs w:val="20"/>
        </w:rPr>
        <w:t>етственность перед Заказчиком</w:t>
      </w:r>
      <w:r>
        <w:rPr>
          <w:rFonts w:ascii="Georgia" w:hAnsi="Georgia"/>
          <w:color w:val="000000"/>
          <w:sz w:val="20"/>
          <w:szCs w:val="20"/>
        </w:rPr>
        <w:t xml:space="preserve"> за исполнение Поручения, в том числе за действия (бездействие) своих работников, получивших доступ к обрабаты</w:t>
      </w:r>
      <w:r w:rsidR="0018215D">
        <w:rPr>
          <w:rFonts w:ascii="Georgia" w:hAnsi="Georgia"/>
          <w:color w:val="000000"/>
          <w:sz w:val="20"/>
          <w:szCs w:val="20"/>
        </w:rPr>
        <w:t>ваемым по Поручению Заказчика</w:t>
      </w:r>
      <w:r>
        <w:rPr>
          <w:rFonts w:ascii="Georgia" w:hAnsi="Georgia"/>
          <w:color w:val="000000"/>
          <w:sz w:val="20"/>
          <w:szCs w:val="20"/>
        </w:rPr>
        <w:t xml:space="preserve"> персональным данным, повлекшие разглашение таких Персональных данных, в пределах размера реального ущерба, подтвержденного документально, но в</w:t>
      </w:r>
      <w:r w:rsidR="00DF123E">
        <w:rPr>
          <w:rFonts w:ascii="Georgia" w:hAnsi="Georgia"/>
          <w:color w:val="000000"/>
          <w:sz w:val="20"/>
          <w:szCs w:val="20"/>
        </w:rPr>
        <w:t xml:space="preserve"> любом случае не более суммы, полученной от Заказчика по </w:t>
      </w:r>
      <w:r w:rsidR="00B416C6">
        <w:rPr>
          <w:rFonts w:ascii="Georgia" w:hAnsi="Georgia"/>
          <w:color w:val="000000"/>
          <w:sz w:val="20"/>
          <w:szCs w:val="20"/>
        </w:rPr>
        <w:t xml:space="preserve">Оферте </w:t>
      </w:r>
      <w:r w:rsidR="00DF123E">
        <w:rPr>
          <w:rFonts w:ascii="Georgia" w:hAnsi="Georgia"/>
          <w:color w:val="000000"/>
          <w:sz w:val="20"/>
          <w:szCs w:val="20"/>
        </w:rPr>
        <w:t>за 1 (один) календарный год</w:t>
      </w:r>
      <w:r>
        <w:rPr>
          <w:rFonts w:ascii="Georgia" w:hAnsi="Georgia"/>
          <w:color w:val="000000"/>
          <w:sz w:val="20"/>
          <w:szCs w:val="20"/>
        </w:rPr>
        <w:t xml:space="preserve">. </w:t>
      </w:r>
      <w:proofErr w:type="gramEnd"/>
    </w:p>
    <w:p w:rsidR="000C59BC" w:rsidRDefault="000C59BC">
      <w:pPr>
        <w:pStyle w:val="a4"/>
        <w:tabs>
          <w:tab w:val="left" w:pos="60"/>
        </w:tabs>
        <w:spacing w:after="0"/>
        <w:ind w:firstLine="680"/>
        <w:rPr>
          <w:rFonts w:hint="eastAsia"/>
        </w:rPr>
      </w:pPr>
    </w:p>
    <w:p w:rsidR="000C59BC" w:rsidRDefault="0018215D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4. Ответственность Заказчика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4.1.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ответственность перед субъектом Персональных данных за действия, осуществляемые Правообладателем при исполнении Поручения.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4.2.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самостоятельно принимает решение и несет ответственность за опре</w:t>
      </w:r>
      <w:r>
        <w:rPr>
          <w:rFonts w:ascii="Georgia" w:hAnsi="Georgia"/>
          <w:color w:val="000000"/>
          <w:sz w:val="20"/>
          <w:szCs w:val="20"/>
        </w:rPr>
        <w:t>деление того, подходит ли Платформа</w:t>
      </w:r>
      <w:r w:rsidR="00A0396A">
        <w:rPr>
          <w:rFonts w:ascii="Georgia" w:hAnsi="Georgia"/>
          <w:color w:val="000000"/>
          <w:sz w:val="20"/>
          <w:szCs w:val="20"/>
        </w:rPr>
        <w:t xml:space="preserve"> для обработки Персональных данных согласно законодательству Российской Федерации, </w:t>
      </w:r>
      <w:r>
        <w:rPr>
          <w:rFonts w:ascii="Georgia" w:hAnsi="Georgia"/>
          <w:color w:val="000000"/>
          <w:sz w:val="20"/>
          <w:szCs w:val="20"/>
        </w:rPr>
        <w:t>а также за использование Платформы</w:t>
      </w:r>
      <w:r w:rsidR="00A0396A">
        <w:rPr>
          <w:rFonts w:ascii="Georgia" w:hAnsi="Georgia"/>
          <w:color w:val="000000"/>
          <w:sz w:val="20"/>
          <w:szCs w:val="20"/>
        </w:rPr>
        <w:t xml:space="preserve"> в соответствии с юридическ</w:t>
      </w:r>
      <w:r>
        <w:rPr>
          <w:rFonts w:ascii="Georgia" w:hAnsi="Georgia"/>
          <w:color w:val="000000"/>
          <w:sz w:val="20"/>
          <w:szCs w:val="20"/>
        </w:rPr>
        <w:t>ими обязательствами Заказчика</w:t>
      </w:r>
      <w:r w:rsidR="00A0396A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4.3.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ответственность за безопасность выбранных им средств защиты </w:t>
      </w:r>
      <w:r>
        <w:rPr>
          <w:rFonts w:ascii="Georgia" w:hAnsi="Georgia"/>
          <w:color w:val="000000"/>
          <w:sz w:val="20"/>
          <w:szCs w:val="20"/>
        </w:rPr>
        <w:t>доступа к Платформе</w:t>
      </w:r>
      <w:r w:rsidR="00A0396A">
        <w:rPr>
          <w:rFonts w:ascii="Georgia" w:hAnsi="Georgia"/>
          <w:color w:val="000000"/>
          <w:sz w:val="20"/>
          <w:szCs w:val="20"/>
        </w:rPr>
        <w:t xml:space="preserve"> (логина и пароля), а также самостоятельно обеспечивает их конфиденциальность.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4.4.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ответственность за все действия, а также их послед</w:t>
      </w:r>
      <w:r>
        <w:rPr>
          <w:rFonts w:ascii="Georgia" w:hAnsi="Georgia"/>
          <w:color w:val="000000"/>
          <w:sz w:val="20"/>
          <w:szCs w:val="20"/>
        </w:rPr>
        <w:t>ствия, при использовании Платформы</w:t>
      </w:r>
      <w:r w:rsidR="00A0396A">
        <w:rPr>
          <w:rFonts w:ascii="Georgia" w:hAnsi="Georgia"/>
          <w:color w:val="000000"/>
          <w:sz w:val="20"/>
          <w:szCs w:val="20"/>
        </w:rPr>
        <w:t xml:space="preserve">, при этом все действия, совершенные с использованием </w:t>
      </w:r>
      <w:r>
        <w:rPr>
          <w:rFonts w:ascii="Georgia" w:hAnsi="Georgia"/>
          <w:color w:val="000000"/>
          <w:sz w:val="20"/>
          <w:szCs w:val="20"/>
        </w:rPr>
        <w:t>логина и пароля Заказчика</w:t>
      </w:r>
      <w:r w:rsidR="00A0396A">
        <w:rPr>
          <w:rFonts w:ascii="Georgia" w:hAnsi="Georgia"/>
          <w:color w:val="000000"/>
          <w:sz w:val="20"/>
          <w:szCs w:val="20"/>
        </w:rPr>
        <w:t>, считаются пр</w:t>
      </w:r>
      <w:r>
        <w:rPr>
          <w:rFonts w:ascii="Georgia" w:hAnsi="Georgia"/>
          <w:color w:val="000000"/>
          <w:sz w:val="20"/>
          <w:szCs w:val="20"/>
        </w:rPr>
        <w:t>оизведенными самим Заказчиком</w:t>
      </w:r>
      <w:r w:rsidR="00A0396A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4.5.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ответственность за реагирование на запросы со стороны субъектов Персональных данных, третьих лиц в отнош</w:t>
      </w:r>
      <w:r>
        <w:rPr>
          <w:rFonts w:ascii="Georgia" w:hAnsi="Georgia"/>
          <w:color w:val="000000"/>
          <w:sz w:val="20"/>
          <w:szCs w:val="20"/>
        </w:rPr>
        <w:t>ении использования Заказчиком Платформы</w:t>
      </w:r>
      <w:r w:rsidR="00A0396A">
        <w:rPr>
          <w:rFonts w:ascii="Georgia" w:hAnsi="Georgia"/>
          <w:color w:val="000000"/>
          <w:sz w:val="20"/>
          <w:szCs w:val="20"/>
        </w:rPr>
        <w:t xml:space="preserve"> в целях обработки Персональных данных.</w:t>
      </w:r>
    </w:p>
    <w:p w:rsidR="000C59BC" w:rsidRDefault="0018215D">
      <w:pPr>
        <w:spacing w:after="8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4.6.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ответственность за рассмотрение запросов субъектов Персональных данных, связанных с реализацией их прав, в том числе в случаях, к</w:t>
      </w:r>
      <w:r>
        <w:rPr>
          <w:rFonts w:ascii="Georgia" w:hAnsi="Georgia"/>
          <w:color w:val="000000"/>
          <w:sz w:val="20"/>
          <w:szCs w:val="20"/>
        </w:rPr>
        <w:t xml:space="preserve">огда использование Заказчиком </w:t>
      </w:r>
      <w:proofErr w:type="spellStart"/>
      <w:r>
        <w:rPr>
          <w:rFonts w:ascii="Georgia" w:hAnsi="Georgia"/>
          <w:color w:val="000000"/>
          <w:sz w:val="20"/>
          <w:szCs w:val="20"/>
        </w:rPr>
        <w:t>функциональностей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Платформы</w:t>
      </w:r>
      <w:r w:rsidR="00A0396A">
        <w:rPr>
          <w:rFonts w:ascii="Georgia" w:hAnsi="Georgia"/>
          <w:color w:val="000000"/>
          <w:sz w:val="20"/>
          <w:szCs w:val="20"/>
        </w:rPr>
        <w:t xml:space="preserve"> затрагивает права указанных лиц.</w:t>
      </w:r>
    </w:p>
    <w:p w:rsidR="000C59BC" w:rsidRDefault="0018215D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4.7.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обязуется предоставить Правообладателю подтверждение наличия правовых оснований для обработки Персональных данных и факта надлежащего уведомления субъекта Персональных данных об их передачи, в течение 10 (десяти) календарных дней с момента получения соответствующего запроса от Правообладателя.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4.8. </w:t>
      </w:r>
      <w:proofErr w:type="gramStart"/>
      <w:r>
        <w:rPr>
          <w:rFonts w:ascii="Georgia" w:hAnsi="Georgia"/>
          <w:color w:val="000000"/>
          <w:sz w:val="20"/>
          <w:szCs w:val="20"/>
        </w:rPr>
        <w:t>В случае предъявления Правообладателю претензий и требований от третьих лиц, в том числе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обработки Правообладателем Персональных д</w:t>
      </w:r>
      <w:r w:rsidR="0018215D">
        <w:rPr>
          <w:rFonts w:ascii="Georgia" w:hAnsi="Georgia"/>
          <w:color w:val="000000"/>
          <w:sz w:val="20"/>
          <w:szCs w:val="20"/>
        </w:rPr>
        <w:t>анных, размещенных Заказчиком на Платформе, Заказчик</w:t>
      </w:r>
      <w:r>
        <w:rPr>
          <w:rFonts w:ascii="Georgia" w:hAnsi="Georgia"/>
          <w:color w:val="000000"/>
          <w:sz w:val="20"/>
          <w:szCs w:val="20"/>
        </w:rPr>
        <w:t xml:space="preserve"> обязан самостоятельно, своими силами и за свой счет урегулировать такие претензии, оградить Правообладателя от возможных убытков и участия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в рассмотрении претензий, требований и возможном судебном разбирательстве. В случае возникновения необходимости участия Правообладателя в урегулировании указанных выше претензий и/или требований, Правообладатель имеет</w:t>
      </w:r>
      <w:r w:rsidR="0018215D">
        <w:rPr>
          <w:rFonts w:ascii="Georgia" w:hAnsi="Georgia"/>
          <w:color w:val="000000"/>
          <w:sz w:val="20"/>
          <w:szCs w:val="20"/>
        </w:rPr>
        <w:t xml:space="preserve"> право требовать от Заказчика</w:t>
      </w:r>
      <w:r>
        <w:rPr>
          <w:rFonts w:ascii="Georgia" w:hAnsi="Georgia"/>
          <w:color w:val="000000"/>
          <w:sz w:val="20"/>
          <w:szCs w:val="20"/>
        </w:rPr>
        <w:t xml:space="preserve"> возмещения возникших у него убытков и расходов, связанных с таким участием, включая, </w:t>
      </w:r>
      <w:proofErr w:type="gramStart"/>
      <w:r>
        <w:rPr>
          <w:rFonts w:ascii="Georgia" w:hAnsi="Georgia"/>
          <w:color w:val="000000"/>
          <w:sz w:val="20"/>
          <w:szCs w:val="20"/>
        </w:rPr>
        <w:t>но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не ограничиваясь расходами на представителя, ведение переговоров и иными расходами.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4.9. </w:t>
      </w:r>
      <w:proofErr w:type="gramStart"/>
      <w:r>
        <w:rPr>
          <w:rFonts w:ascii="Georgia" w:hAnsi="Georgia"/>
          <w:color w:val="000000"/>
          <w:sz w:val="20"/>
          <w:szCs w:val="20"/>
        </w:rPr>
        <w:t>В случае предъявления Правообладателю исковых требований от третьих лиц, в том числе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обработки Правообладателем Персональных данных, размещенны</w:t>
      </w:r>
      <w:r w:rsidR="0018215D">
        <w:rPr>
          <w:rFonts w:ascii="Georgia" w:hAnsi="Georgia"/>
          <w:color w:val="000000"/>
          <w:sz w:val="20"/>
          <w:szCs w:val="20"/>
        </w:rPr>
        <w:t>х Заказчиком</w:t>
      </w:r>
      <w:r>
        <w:rPr>
          <w:rFonts w:ascii="Georgia" w:hAnsi="Georgia"/>
          <w:color w:val="000000"/>
          <w:sz w:val="20"/>
          <w:szCs w:val="20"/>
        </w:rPr>
        <w:t xml:space="preserve"> в личном кабинете, результатом которых станет судебный акт о взыскании средств с Правообладателя, вступивший в законную силу, последний имеет</w:t>
      </w:r>
      <w:r w:rsidR="0018215D">
        <w:rPr>
          <w:rFonts w:ascii="Georgia" w:hAnsi="Georgia"/>
          <w:color w:val="000000"/>
          <w:sz w:val="20"/>
          <w:szCs w:val="20"/>
        </w:rPr>
        <w:t xml:space="preserve"> право требовать от</w:t>
      </w:r>
      <w:proofErr w:type="gramEnd"/>
      <w:r w:rsidR="0018215D">
        <w:rPr>
          <w:rFonts w:ascii="Georgia" w:hAnsi="Georgia"/>
          <w:color w:val="000000"/>
          <w:sz w:val="20"/>
          <w:szCs w:val="20"/>
        </w:rPr>
        <w:t xml:space="preserve"> Заказчика</w:t>
      </w:r>
      <w:r>
        <w:rPr>
          <w:rFonts w:ascii="Georgia" w:hAnsi="Georgia"/>
          <w:color w:val="000000"/>
          <w:sz w:val="20"/>
          <w:szCs w:val="20"/>
        </w:rPr>
        <w:t xml:space="preserve"> возмещения Правообладателю понесенных им расходов в процессе урегулирования судебного спора и во исполнение судебного решения, а также все понесенные </w:t>
      </w:r>
      <w:proofErr w:type="spellStart"/>
      <w:r>
        <w:rPr>
          <w:rFonts w:ascii="Georgia" w:hAnsi="Georgia"/>
          <w:color w:val="000000"/>
          <w:sz w:val="20"/>
          <w:szCs w:val="20"/>
        </w:rPr>
        <w:t>Правообладателм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судебные расходы, убытки в полном объеме.</w:t>
      </w:r>
    </w:p>
    <w:p w:rsidR="000C59BC" w:rsidRDefault="0018215D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4.10.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несет риск нев</w:t>
      </w:r>
      <w:r>
        <w:rPr>
          <w:rFonts w:ascii="Georgia" w:hAnsi="Georgia"/>
          <w:color w:val="000000"/>
          <w:sz w:val="20"/>
          <w:szCs w:val="20"/>
        </w:rPr>
        <w:t>озможности использования Платформы</w:t>
      </w:r>
      <w:r w:rsidR="00A0396A">
        <w:rPr>
          <w:rFonts w:ascii="Georgia" w:hAnsi="Georgia"/>
          <w:color w:val="000000"/>
          <w:sz w:val="20"/>
          <w:szCs w:val="20"/>
        </w:rPr>
        <w:t>, возникший вследствие исполнения Правообладателем обязанности по прекращению обработки Персональных данных на о</w:t>
      </w:r>
      <w:r w:rsidR="008959E7">
        <w:rPr>
          <w:rFonts w:ascii="Georgia" w:hAnsi="Georgia"/>
          <w:color w:val="000000"/>
          <w:sz w:val="20"/>
          <w:szCs w:val="20"/>
        </w:rPr>
        <w:t>сновании требования Заказчика</w:t>
      </w:r>
      <w:r w:rsidR="00A0396A">
        <w:rPr>
          <w:rFonts w:ascii="Georgia" w:hAnsi="Georgia"/>
          <w:color w:val="000000"/>
          <w:sz w:val="20"/>
          <w:szCs w:val="20"/>
        </w:rPr>
        <w:t>.</w:t>
      </w:r>
    </w:p>
    <w:p w:rsidR="000C59BC" w:rsidRDefault="008959E7">
      <w:pPr>
        <w:pStyle w:val="a4"/>
        <w:tabs>
          <w:tab w:val="left" w:pos="60"/>
        </w:tabs>
        <w:spacing w:after="0"/>
        <w:ind w:firstLine="680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t>4.11.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вправе не чаще одного раза в год запрашивать у Правообладателя документы и иную информацию, подтверждающие принятие мер и соблюдение в целях и</w:t>
      </w:r>
      <w:r>
        <w:rPr>
          <w:rFonts w:ascii="Georgia" w:hAnsi="Georgia"/>
          <w:color w:val="000000"/>
          <w:sz w:val="20"/>
          <w:szCs w:val="20"/>
        </w:rPr>
        <w:t>сполнения Поручения Заказчика</w:t>
      </w:r>
      <w:r w:rsidR="00A0396A">
        <w:rPr>
          <w:rFonts w:ascii="Georgia" w:hAnsi="Georgia"/>
          <w:color w:val="000000"/>
          <w:sz w:val="20"/>
          <w:szCs w:val="20"/>
        </w:rPr>
        <w:t xml:space="preserve"> требований, установленных в Поручении. </w:t>
      </w:r>
    </w:p>
    <w:p w:rsidR="000C59BC" w:rsidRDefault="000C59BC">
      <w:pPr>
        <w:pStyle w:val="a4"/>
        <w:tabs>
          <w:tab w:val="left" w:pos="60"/>
        </w:tabs>
        <w:spacing w:after="0"/>
        <w:ind w:firstLine="680"/>
        <w:rPr>
          <w:rFonts w:hint="eastAsia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5. Конфиденциальность и безопасность</w:t>
      </w:r>
    </w:p>
    <w:p w:rsidR="000C59BC" w:rsidRDefault="008959E7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5.1.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обязуется установить требования к защите обрабатываемых персональных данных в соответствии со ст. ст. 18.1, 19 Федерального закона от 27.07.2006 г. № 152-ФЗ «О персональных данных», при этом данное обязательство распространяет</w:t>
      </w:r>
      <w:r>
        <w:rPr>
          <w:rFonts w:ascii="Georgia" w:hAnsi="Georgia"/>
          <w:color w:val="000000"/>
          <w:sz w:val="20"/>
          <w:szCs w:val="20"/>
        </w:rPr>
        <w:t>ся исключительно на Заказчика</w:t>
      </w:r>
      <w:r w:rsidR="00A0396A">
        <w:rPr>
          <w:rFonts w:ascii="Georgia" w:hAnsi="Georgia"/>
          <w:color w:val="000000"/>
          <w:sz w:val="20"/>
          <w:szCs w:val="20"/>
        </w:rPr>
        <w:t xml:space="preserve"> и не должно трактоваться, как установ</w:t>
      </w:r>
      <w:r>
        <w:rPr>
          <w:rFonts w:ascii="Georgia" w:hAnsi="Georgia"/>
          <w:color w:val="000000"/>
          <w:sz w:val="20"/>
          <w:szCs w:val="20"/>
        </w:rPr>
        <w:t>ление определенных Заказчиком</w:t>
      </w:r>
      <w:r w:rsidR="00A0396A">
        <w:rPr>
          <w:rFonts w:ascii="Georgia" w:hAnsi="Georgia"/>
          <w:color w:val="000000"/>
          <w:sz w:val="20"/>
          <w:szCs w:val="20"/>
        </w:rPr>
        <w:t xml:space="preserve"> требований</w:t>
      </w:r>
      <w:r>
        <w:rPr>
          <w:rFonts w:ascii="Georgia" w:hAnsi="Georgia"/>
          <w:color w:val="000000"/>
          <w:sz w:val="20"/>
          <w:szCs w:val="20"/>
        </w:rPr>
        <w:t xml:space="preserve"> Правообладателю</w:t>
      </w:r>
      <w:r w:rsidR="00A0396A">
        <w:rPr>
          <w:rFonts w:ascii="Georgia" w:hAnsi="Georgia"/>
          <w:color w:val="000000"/>
          <w:sz w:val="20"/>
          <w:szCs w:val="20"/>
        </w:rPr>
        <w:t xml:space="preserve"> к защите обрабатываемых персональных данных. 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5.2. Правообладатель принимает необходимые меры конфиденциальности и безопасности при обработке Персональных данных с использованием средств автоматизации в соответствии с требованиями, предъявляемыми к защите персональных данных законодательство РФ. Более подробно принимаемые меры описаны в Политике обработки персональных данных Правообладателя.</w:t>
      </w:r>
    </w:p>
    <w:p w:rsidR="000C59BC" w:rsidRDefault="000C59BC">
      <w:pPr>
        <w:pStyle w:val="a4"/>
        <w:tabs>
          <w:tab w:val="left" w:pos="709"/>
        </w:tabs>
        <w:spacing w:after="0"/>
        <w:ind w:left="709" w:hanging="283"/>
        <w:rPr>
          <w:rFonts w:hint="eastAsia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6. Нарушение информационной безопасности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6.1. Если Правообладателю станет известно о каком-либо нарушении безопасности, которое ведет к случайному или незаконному уничтожению, потере, изменению, несанкционированному раскрытию Персональных данных («Нарушение информационной безопасности»), Правообладатель незамедлительно:</w:t>
      </w:r>
    </w:p>
    <w:p w:rsidR="000C59BC" w:rsidRDefault="008959E7">
      <w:pPr>
        <w:pStyle w:val="a4"/>
        <w:numPr>
          <w:ilvl w:val="2"/>
          <w:numId w:val="1"/>
        </w:numPr>
        <w:tabs>
          <w:tab w:val="left" w:pos="60"/>
          <w:tab w:val="left" w:pos="1133"/>
        </w:tabs>
        <w:spacing w:after="0"/>
        <w:ind w:left="0"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уведомит  Заказчика</w:t>
      </w:r>
      <w:r w:rsidR="00A0396A">
        <w:rPr>
          <w:rFonts w:ascii="Georgia" w:hAnsi="Georgia"/>
          <w:color w:val="000000"/>
          <w:sz w:val="20"/>
          <w:szCs w:val="20"/>
        </w:rPr>
        <w:t xml:space="preserve"> о Нарушении информационной безопасности;</w:t>
      </w:r>
    </w:p>
    <w:p w:rsidR="000C59BC" w:rsidRDefault="00A0396A">
      <w:pPr>
        <w:pStyle w:val="a4"/>
        <w:numPr>
          <w:ilvl w:val="2"/>
          <w:numId w:val="1"/>
        </w:numPr>
        <w:tabs>
          <w:tab w:val="left" w:pos="60"/>
          <w:tab w:val="left" w:pos="1133"/>
        </w:tabs>
        <w:spacing w:after="0"/>
        <w:ind w:left="0"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расследует Нарушение информационной безопасности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6.2. Обязательство Правообладателя сообщать о таких Нарушениях информационной безопасности или реагировать на них в соответствии с данным разделом не является признанием со стороны Правообладателя какой-либо вины или ответственности в связи с Нарушением информационной безопасности.</w:t>
      </w:r>
    </w:p>
    <w:p w:rsidR="000C59BC" w:rsidRDefault="008959E7">
      <w:pPr>
        <w:pStyle w:val="a4"/>
        <w:tabs>
          <w:tab w:val="left" w:pos="60"/>
        </w:tabs>
        <w:spacing w:after="0"/>
        <w:ind w:firstLine="680"/>
        <w:jc w:val="both"/>
        <w:rPr>
          <w:rFonts w:hint="eastAsia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6.3. Заказчик</w:t>
      </w:r>
      <w:r w:rsidR="00A0396A">
        <w:rPr>
          <w:rFonts w:ascii="Georgia" w:hAnsi="Georgia"/>
          <w:color w:val="000000"/>
          <w:sz w:val="20"/>
          <w:szCs w:val="20"/>
        </w:rPr>
        <w:t xml:space="preserve"> принимает необходимые и достаточные меры, в том числе осуществляет контроль</w:t>
      </w:r>
      <w:r>
        <w:rPr>
          <w:rFonts w:ascii="Georgia" w:hAnsi="Georgia"/>
          <w:color w:val="000000"/>
          <w:sz w:val="20"/>
          <w:szCs w:val="20"/>
        </w:rPr>
        <w:t xml:space="preserve"> и управление доступом к Платформе</w:t>
      </w:r>
      <w:r w:rsidR="00A0396A">
        <w:rPr>
          <w:rFonts w:ascii="Georgia" w:hAnsi="Georgia"/>
          <w:color w:val="000000"/>
          <w:sz w:val="20"/>
          <w:szCs w:val="20"/>
        </w:rPr>
        <w:t>, в целях недопущения Нарушения информационной безопасности при обработке Персональных</w:t>
      </w:r>
      <w:r w:rsidR="00577F63">
        <w:rPr>
          <w:rFonts w:ascii="Georgia" w:hAnsi="Georgia"/>
          <w:color w:val="000000"/>
          <w:sz w:val="20"/>
          <w:szCs w:val="20"/>
        </w:rPr>
        <w:t xml:space="preserve"> данных с использованием Платформы</w:t>
      </w:r>
      <w:r w:rsidR="00A0396A">
        <w:rPr>
          <w:rFonts w:ascii="Georgia" w:hAnsi="Georgia"/>
          <w:color w:val="000000"/>
          <w:sz w:val="20"/>
          <w:szCs w:val="20"/>
        </w:rPr>
        <w:t>. Ответственность за выбор необходимых мер защиты и безопасности, достаточность и</w:t>
      </w:r>
      <w:r w:rsidR="00A0396A">
        <w:t xml:space="preserve"> </w:t>
      </w:r>
      <w:r w:rsidR="00A0396A">
        <w:rPr>
          <w:rFonts w:ascii="Georgia" w:hAnsi="Georgia"/>
          <w:color w:val="000000"/>
          <w:sz w:val="20"/>
          <w:szCs w:val="20"/>
        </w:rPr>
        <w:t>надежность ука</w:t>
      </w:r>
      <w:r w:rsidR="00577F63">
        <w:rPr>
          <w:rFonts w:ascii="Georgia" w:hAnsi="Georgia"/>
          <w:color w:val="000000"/>
          <w:sz w:val="20"/>
          <w:szCs w:val="20"/>
        </w:rPr>
        <w:t>занных мер лежит на Заказчике</w:t>
      </w:r>
      <w:r w:rsidR="00A0396A">
        <w:rPr>
          <w:rFonts w:ascii="Georgia" w:hAnsi="Georgia"/>
          <w:color w:val="000000"/>
          <w:sz w:val="20"/>
          <w:szCs w:val="20"/>
        </w:rPr>
        <w:t>. В случае Нарушения информационной безопасности в связи с действиями ил</w:t>
      </w:r>
      <w:r w:rsidR="00577F63">
        <w:rPr>
          <w:rFonts w:ascii="Georgia" w:hAnsi="Georgia"/>
          <w:color w:val="000000"/>
          <w:sz w:val="20"/>
          <w:szCs w:val="20"/>
        </w:rPr>
        <w:t>и бездействием Заказчика</w:t>
      </w:r>
      <w:r w:rsidR="00A0396A">
        <w:rPr>
          <w:rFonts w:ascii="Georgia" w:hAnsi="Georgia"/>
          <w:color w:val="000000"/>
          <w:sz w:val="20"/>
          <w:szCs w:val="20"/>
        </w:rPr>
        <w:t xml:space="preserve">, </w:t>
      </w:r>
      <w:proofErr w:type="gramStart"/>
      <w:r w:rsidR="00A0396A">
        <w:rPr>
          <w:rFonts w:ascii="Georgia" w:hAnsi="Georgia"/>
          <w:color w:val="000000"/>
          <w:sz w:val="20"/>
          <w:szCs w:val="20"/>
        </w:rPr>
        <w:t>последний</w:t>
      </w:r>
      <w:proofErr w:type="gramEnd"/>
      <w:r w:rsidR="00A0396A">
        <w:rPr>
          <w:rFonts w:ascii="Georgia" w:hAnsi="Georgia"/>
          <w:color w:val="000000"/>
          <w:sz w:val="20"/>
          <w:szCs w:val="20"/>
        </w:rPr>
        <w:t xml:space="preserve"> обязуется незамедлительно, но не позднее 3 (трех) календарных дней с даты события, уведомить Правообладателя, при этом с Правообладателя снимается ответственность за безопасность и конфиденциальность данных, находящихся на обработке в рамках Поручения.</w:t>
      </w:r>
    </w:p>
    <w:p w:rsidR="000C59BC" w:rsidRDefault="000C59BC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</w:p>
    <w:p w:rsidR="000C59BC" w:rsidRDefault="00A0396A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7. Применимое право и разрешение споров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7.1. Настоящее Поручение регулируется и подлежит толкованию в соответствии с правом Российской Федерации</w:t>
      </w:r>
    </w:p>
    <w:p w:rsidR="000C59BC" w:rsidRDefault="00A0396A">
      <w:pPr>
        <w:pStyle w:val="a4"/>
        <w:tabs>
          <w:tab w:val="left" w:pos="60"/>
        </w:tabs>
        <w:spacing w:after="0"/>
        <w:ind w:firstLine="68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7.2. Все споры, которые могут возникнуть между Сторонами в ходе исполнения Поручения, подлежат решению путем переговоров. В случае </w:t>
      </w:r>
      <w:proofErr w:type="spellStart"/>
      <w:r>
        <w:rPr>
          <w:rFonts w:ascii="Georgia" w:hAnsi="Georgia"/>
          <w:color w:val="000000"/>
          <w:sz w:val="20"/>
          <w:szCs w:val="20"/>
        </w:rPr>
        <w:t>недостижения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согласия споры передаются на рассмотрение Арбитражного суда по месту нахождения Правообладателя.</w:t>
      </w:r>
    </w:p>
    <w:p w:rsidR="000C59BC" w:rsidRDefault="000C59BC">
      <w:pPr>
        <w:pStyle w:val="a4"/>
        <w:tabs>
          <w:tab w:val="left" w:pos="60"/>
        </w:tabs>
        <w:spacing w:after="0"/>
        <w:ind w:firstLine="680"/>
        <w:rPr>
          <w:rFonts w:hint="eastAsia"/>
        </w:rPr>
      </w:pPr>
    </w:p>
    <w:p w:rsidR="000C59BC" w:rsidRDefault="00602DD0">
      <w:pPr>
        <w:spacing w:after="80"/>
        <w:ind w:firstLine="567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8. Реквизиты Правообладателя</w:t>
      </w:r>
    </w:p>
    <w:tbl>
      <w:tblPr>
        <w:tblW w:w="4957" w:type="dxa"/>
        <w:tblInd w:w="8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4957"/>
      </w:tblGrid>
      <w:tr w:rsidR="00602DD0" w:rsidRPr="002D4B71" w:rsidTr="00602DD0">
        <w:trPr>
          <w:trHeight w:val="20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D0" w:rsidRPr="002D4B71" w:rsidRDefault="00602DD0">
            <w:pPr>
              <w:widowControl w:val="0"/>
              <w:tabs>
                <w:tab w:val="left" w:pos="1190"/>
                <w:tab w:val="left" w:pos="6185"/>
              </w:tabs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D4B71">
              <w:rPr>
                <w:rFonts w:ascii="Georgia" w:hAnsi="Georgia"/>
                <w:b/>
                <w:sz w:val="20"/>
                <w:szCs w:val="20"/>
              </w:rPr>
              <w:t>Правообладатель</w:t>
            </w:r>
          </w:p>
        </w:tc>
      </w:tr>
      <w:tr w:rsidR="00602DD0" w:rsidRPr="002D4B71" w:rsidTr="00602DD0">
        <w:trPr>
          <w:trHeight w:val="2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D0" w:rsidRPr="002D4B71" w:rsidRDefault="00602DD0" w:rsidP="002D4B71">
            <w:pPr>
              <w:jc w:val="center"/>
              <w:rPr>
                <w:rFonts w:ascii="Georgia" w:eastAsia="Calibri" w:hAnsi="Georgia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D4B71">
              <w:rPr>
                <w:rFonts w:ascii="Georgia" w:hAnsi="Georgia"/>
                <w:b/>
                <w:sz w:val="20"/>
                <w:szCs w:val="20"/>
              </w:rPr>
              <w:t xml:space="preserve">ООО </w:t>
            </w:r>
            <w:r w:rsidRPr="002D4B71">
              <w:rPr>
                <w:rFonts w:ascii="Georgia" w:eastAsia="Calibri" w:hAnsi="Georgia" w:cs="Times New Roman"/>
                <w:b/>
                <w:kern w:val="0"/>
                <w:sz w:val="20"/>
                <w:szCs w:val="20"/>
                <w:lang w:eastAsia="en-US" w:bidi="ar-SA"/>
              </w:rPr>
              <w:t>«</w:t>
            </w:r>
            <w:proofErr w:type="gramStart"/>
            <w:r w:rsidRPr="002D4B71">
              <w:rPr>
                <w:rFonts w:ascii="Georgia" w:eastAsia="Calibri" w:hAnsi="Georgia" w:cs="Times New Roman"/>
                <w:b/>
                <w:kern w:val="0"/>
                <w:sz w:val="20"/>
                <w:szCs w:val="20"/>
                <w:lang w:eastAsia="en-US" w:bidi="ar-SA"/>
              </w:rPr>
              <w:t>Цифровой</w:t>
            </w:r>
            <w:proofErr w:type="gramEnd"/>
            <w:r w:rsidRPr="002D4B71">
              <w:rPr>
                <w:rFonts w:ascii="Georgia" w:eastAsia="Calibri" w:hAnsi="Georgia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4B71">
              <w:rPr>
                <w:rFonts w:ascii="Georgia" w:eastAsia="Calibri" w:hAnsi="Georgia" w:cs="Times New Roman"/>
                <w:b/>
                <w:kern w:val="0"/>
                <w:sz w:val="20"/>
                <w:szCs w:val="20"/>
                <w:lang w:eastAsia="en-US" w:bidi="ar-SA"/>
              </w:rPr>
              <w:t>реинжиниринг</w:t>
            </w:r>
            <w:proofErr w:type="spellEnd"/>
            <w:r w:rsidRPr="002D4B71">
              <w:rPr>
                <w:rFonts w:ascii="Georgia" w:hAnsi="Georgia"/>
                <w:b/>
                <w:sz w:val="20"/>
                <w:szCs w:val="20"/>
              </w:rPr>
              <w:t>»</w:t>
            </w:r>
          </w:p>
        </w:tc>
      </w:tr>
      <w:tr w:rsidR="00602DD0" w:rsidRPr="002D4B71" w:rsidTr="00602DD0">
        <w:trPr>
          <w:trHeight w:val="285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D0" w:rsidRPr="002D4B71" w:rsidRDefault="00602DD0" w:rsidP="002D4B71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2D4B71">
              <w:rPr>
                <w:rFonts w:ascii="Georgia" w:hAnsi="Georgia"/>
                <w:sz w:val="20"/>
                <w:szCs w:val="20"/>
              </w:rPr>
              <w:t xml:space="preserve">Адрес: 141313, Российская Федерация, Московская обл., г.о. Сергиево-Посадский, г. Сергиев Посад, ул. 1-я Рыбная, Л, д. 88, </w:t>
            </w:r>
            <w:proofErr w:type="spellStart"/>
            <w:r w:rsidRPr="002D4B71">
              <w:rPr>
                <w:rFonts w:ascii="Georgia" w:hAnsi="Georgia"/>
                <w:sz w:val="20"/>
                <w:szCs w:val="20"/>
              </w:rPr>
              <w:t>помещ</w:t>
            </w:r>
            <w:proofErr w:type="spellEnd"/>
            <w:r w:rsidRPr="002D4B71">
              <w:rPr>
                <w:rFonts w:ascii="Georgia" w:hAnsi="Georgia"/>
                <w:sz w:val="20"/>
                <w:szCs w:val="20"/>
              </w:rPr>
              <w:t>. 485</w:t>
            </w:r>
            <w:proofErr w:type="gramEnd"/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</w:rPr>
            </w:pPr>
            <w:r w:rsidRPr="002D4B71">
              <w:rPr>
                <w:rFonts w:ascii="Georgia" w:hAnsi="Georgia"/>
                <w:sz w:val="20"/>
                <w:szCs w:val="20"/>
              </w:rPr>
              <w:t xml:space="preserve">ОГРН </w:t>
            </w:r>
            <w:r w:rsidRPr="002D4B71">
              <w:rPr>
                <w:rStyle w:val="fontstyle01"/>
                <w:rFonts w:ascii="Georgia" w:hAnsi="Georgia"/>
                <w:sz w:val="20"/>
                <w:szCs w:val="20"/>
              </w:rPr>
              <w:t>1265000011341</w:t>
            </w:r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</w:rPr>
            </w:pPr>
            <w:r w:rsidRPr="002D4B71">
              <w:rPr>
                <w:rFonts w:ascii="Georgia" w:hAnsi="Georgia"/>
                <w:sz w:val="20"/>
                <w:szCs w:val="20"/>
              </w:rPr>
              <w:t xml:space="preserve">ИНН </w:t>
            </w:r>
            <w:r w:rsidRPr="002D4B71">
              <w:rPr>
                <w:rStyle w:val="FontStyle12"/>
                <w:rFonts w:ascii="Georgia" w:hAnsi="Georgia"/>
                <w:sz w:val="20"/>
                <w:szCs w:val="20"/>
                <w:lang w:eastAsia="en-US"/>
              </w:rPr>
              <w:t>5042168491</w:t>
            </w:r>
          </w:p>
          <w:p w:rsidR="00602DD0" w:rsidRPr="002D4B71" w:rsidRDefault="00602DD0">
            <w:pPr>
              <w:rPr>
                <w:rStyle w:val="FontStyle12"/>
                <w:rFonts w:ascii="Georgia" w:hAnsi="Georgia"/>
                <w:sz w:val="20"/>
                <w:szCs w:val="20"/>
                <w:lang w:eastAsia="en-US"/>
              </w:rPr>
            </w:pPr>
            <w:r w:rsidRPr="002D4B71">
              <w:rPr>
                <w:rFonts w:ascii="Georgia" w:hAnsi="Georgia"/>
                <w:sz w:val="20"/>
                <w:szCs w:val="20"/>
              </w:rPr>
              <w:t xml:space="preserve">КПП </w:t>
            </w:r>
            <w:r w:rsidRPr="002D4B71">
              <w:rPr>
                <w:rStyle w:val="FontStyle12"/>
                <w:rFonts w:ascii="Georgia" w:hAnsi="Georgia"/>
                <w:sz w:val="20"/>
                <w:szCs w:val="20"/>
                <w:lang w:eastAsia="en-US"/>
              </w:rPr>
              <w:t>504201001</w:t>
            </w:r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 xml:space="preserve">Банк </w:t>
            </w:r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 xml:space="preserve">БИК </w:t>
            </w:r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К/</w:t>
            </w:r>
            <w:proofErr w:type="spellStart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c</w:t>
            </w:r>
            <w:proofErr w:type="spellEnd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 xml:space="preserve"> </w:t>
            </w:r>
          </w:p>
          <w:p w:rsidR="00602DD0" w:rsidRPr="002D4B71" w:rsidRDefault="00602DD0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Р</w:t>
            </w:r>
            <w:proofErr w:type="gramEnd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/с</w:t>
            </w:r>
            <w:r w:rsidRPr="002D4B71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602DD0" w:rsidRDefault="00602DD0" w:rsidP="002D4B71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</w:p>
          <w:p w:rsidR="00602DD0" w:rsidRPr="002D4B71" w:rsidRDefault="00602DD0" w:rsidP="002D4B7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e-mail</w:t>
            </w:r>
            <w:proofErr w:type="spellEnd"/>
            <w:r w:rsidRPr="002D4B71">
              <w:rPr>
                <w:rFonts w:ascii="Georgia" w:hAnsi="Georgia"/>
                <w:sz w:val="20"/>
                <w:szCs w:val="20"/>
                <w:highlight w:val="yellow"/>
              </w:rPr>
              <w:t>:</w:t>
            </w:r>
            <w:r w:rsidRPr="002D4B71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</w:tbl>
    <w:p w:rsidR="000C59BC" w:rsidRPr="002D4B71" w:rsidRDefault="000C59BC">
      <w:pPr>
        <w:rPr>
          <w:rFonts w:ascii="Georgia" w:eastAsia="Times New Roman" w:hAnsi="Georgia"/>
          <w:color w:val="000000"/>
          <w:sz w:val="20"/>
          <w:szCs w:val="20"/>
          <w:lang w:eastAsia="ru-RU"/>
        </w:rPr>
      </w:pPr>
    </w:p>
    <w:p w:rsidR="000C59BC" w:rsidRPr="002D4B71" w:rsidRDefault="000C59BC">
      <w:pPr>
        <w:rPr>
          <w:rFonts w:ascii="Georgia" w:hAnsi="Georgia"/>
          <w:sz w:val="20"/>
          <w:szCs w:val="20"/>
        </w:rPr>
      </w:pPr>
    </w:p>
    <w:sectPr w:rsidR="000C59BC" w:rsidRPr="002D4B71" w:rsidSect="000C59B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2335"/>
    <w:multiLevelType w:val="multilevel"/>
    <w:tmpl w:val="BE6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2082907"/>
    <w:multiLevelType w:val="multilevel"/>
    <w:tmpl w:val="36A004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6AFD3E31"/>
    <w:multiLevelType w:val="multilevel"/>
    <w:tmpl w:val="40488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0C59BC"/>
    <w:rsid w:val="000C59BC"/>
    <w:rsid w:val="0018215D"/>
    <w:rsid w:val="001D4765"/>
    <w:rsid w:val="00255523"/>
    <w:rsid w:val="002B2277"/>
    <w:rsid w:val="002D4B71"/>
    <w:rsid w:val="00364A5F"/>
    <w:rsid w:val="00577F63"/>
    <w:rsid w:val="00602DD0"/>
    <w:rsid w:val="007E1C21"/>
    <w:rsid w:val="008959E7"/>
    <w:rsid w:val="009A6369"/>
    <w:rsid w:val="00A0396A"/>
    <w:rsid w:val="00B416C6"/>
    <w:rsid w:val="00BA34DA"/>
    <w:rsid w:val="00D6764A"/>
    <w:rsid w:val="00DF123E"/>
    <w:rsid w:val="00F1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next w:val="a4"/>
    <w:qFormat/>
    <w:rsid w:val="000C59BC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customStyle="1" w:styleId="a5">
    <w:name w:val="Маркеры"/>
    <w:qFormat/>
    <w:rsid w:val="000C59BC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0C59BC"/>
  </w:style>
  <w:style w:type="character" w:styleId="a7">
    <w:name w:val="Hyperlink"/>
    <w:rsid w:val="000C59BC"/>
    <w:rPr>
      <w:color w:val="000080"/>
      <w:u w:val="single"/>
    </w:rPr>
  </w:style>
  <w:style w:type="character" w:styleId="a8">
    <w:name w:val="FollowedHyperlink"/>
    <w:basedOn w:val="a0"/>
    <w:rsid w:val="000C59BC"/>
    <w:rPr>
      <w:color w:val="551A8B" w:themeColor="followedHyperlink"/>
      <w:u w:val="single"/>
    </w:rPr>
  </w:style>
  <w:style w:type="paragraph" w:customStyle="1" w:styleId="a3">
    <w:name w:val="Заголовок"/>
    <w:basedOn w:val="a"/>
    <w:next w:val="a4"/>
    <w:qFormat/>
    <w:rsid w:val="000C59B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C59BC"/>
    <w:pPr>
      <w:spacing w:after="140" w:line="276" w:lineRule="auto"/>
    </w:pPr>
  </w:style>
  <w:style w:type="paragraph" w:styleId="a9">
    <w:name w:val="List"/>
    <w:basedOn w:val="a4"/>
    <w:rsid w:val="000C59BC"/>
  </w:style>
  <w:style w:type="paragraph" w:customStyle="1" w:styleId="Caption">
    <w:name w:val="Caption"/>
    <w:basedOn w:val="a"/>
    <w:qFormat/>
    <w:rsid w:val="000C59BC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0C59BC"/>
    <w:pPr>
      <w:suppressLineNumbers/>
    </w:pPr>
  </w:style>
  <w:style w:type="paragraph" w:styleId="ab">
    <w:name w:val="List Paragraph"/>
    <w:basedOn w:val="a"/>
    <w:qFormat/>
    <w:rsid w:val="000C59BC"/>
    <w:pPr>
      <w:spacing w:after="160"/>
      <w:ind w:left="720"/>
      <w:contextualSpacing/>
    </w:pPr>
  </w:style>
  <w:style w:type="character" w:customStyle="1" w:styleId="FontStyle12">
    <w:name w:val="Font Style12"/>
    <w:basedOn w:val="a0"/>
    <w:rsid w:val="002D4B71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2D4B71"/>
    <w:pPr>
      <w:widowControl w:val="0"/>
      <w:autoSpaceDE w:val="0"/>
      <w:ind w:right="19772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1">
    <w:name w:val="Без интервала1"/>
    <w:rsid w:val="002D4B71"/>
    <w:pPr>
      <w:widowControl w:val="0"/>
    </w:pPr>
    <w:rPr>
      <w:rFonts w:ascii="Times New Roman" w:eastAsia="SimSun" w:hAnsi="Times New Roman" w:cs="Mangal"/>
      <w:color w:val="00000A"/>
      <w:kern w:val="0"/>
      <w:szCs w:val="21"/>
    </w:rPr>
  </w:style>
  <w:style w:type="character" w:customStyle="1" w:styleId="fontstyle01">
    <w:name w:val="fontstyle01"/>
    <w:basedOn w:val="a0"/>
    <w:rsid w:val="002D4B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2026-03-10T12:32:00Z</dcterms:created>
  <dcterms:modified xsi:type="dcterms:W3CDTF">2026-03-10T12:44:00Z</dcterms:modified>
  <dc:language>ru-RU</dc:language>
</cp:coreProperties>
</file>